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12</w:t>
      </w:r>
      <w:r>
        <w:rPr>
          <w:rFonts w:ascii="PT Astra Serif" w:hAnsi="PT Astra Serif"/>
          <w:b/>
          <w:sz w:val="28"/>
          <w:szCs w:val="28"/>
          <w:lang w:val="ru-RU"/>
        </w:rPr>
        <w:t>.1</w:t>
      </w:r>
      <w:r>
        <w:rPr>
          <w:rFonts w:ascii="PT Astra Serif" w:hAnsi="PT Astra Serif"/>
          <w:b/>
          <w:sz w:val="28"/>
          <w:szCs w:val="28"/>
          <w:lang w:val="ru-RU"/>
        </w:rPr>
        <w:t>1.</w:t>
      </w:r>
      <w:r>
        <w:rPr>
          <w:rFonts w:ascii="PT Astra Serif" w:hAnsi="PT Astra Serif"/>
          <w:b/>
          <w:sz w:val="28"/>
          <w:szCs w:val="28"/>
          <w:lang w:val="ru-RU"/>
        </w:rPr>
        <w:t>2020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проект </w:t>
      </w:r>
      <w:bookmarkStart w:id="0" w:name="__DdeLink__123_1123558772"/>
      <w:r>
        <w:rPr>
          <w:rFonts w:cs="PT Astra Serif" w:ascii="PT Astra Serif" w:hAnsi="PT Astra Serif"/>
          <w:b/>
          <w:sz w:val="28"/>
          <w:szCs w:val="28"/>
        </w:rPr>
        <w:t>распоряжения Правительства</w:t>
      </w:r>
      <w:bookmarkEnd w:id="0"/>
      <w:r>
        <w:rPr>
          <w:rFonts w:cs="PT Astra Serif" w:ascii="PT Astra Serif" w:hAnsi="PT Astra Serif"/>
          <w:b/>
          <w:sz w:val="28"/>
          <w:szCs w:val="28"/>
        </w:rPr>
        <w:t xml:space="preserve"> Ульяновской области</w:t>
      </w:r>
    </w:p>
    <w:p>
      <w:pPr>
        <w:pStyle w:val="Normal"/>
        <w:shd w:val="clear" w:color="auto" w:fill="FFFFFF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«О шта</w:t>
      </w:r>
      <w:r>
        <w:rPr>
          <w:rFonts w:cs="PT Astra Serif" w:ascii="PT Astra Serif" w:hAnsi="PT Astra Serif"/>
          <w:b/>
          <w:bCs/>
          <w:sz w:val="28"/>
          <w:szCs w:val="28"/>
        </w:rPr>
        <w:t>бе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о комплексному </w:t>
      </w:r>
      <w:r>
        <w:rPr>
          <w:rFonts w:cs="PT Astra Serif" w:ascii="PT Astra Serif" w:hAnsi="PT Astra Serif"/>
          <w:b/>
          <w:bCs/>
          <w:sz w:val="28"/>
          <w:szCs w:val="28"/>
        </w:rPr>
        <w:t>развити</w:t>
      </w:r>
      <w:r>
        <w:rPr>
          <w:rFonts w:cs="PT Astra Serif" w:ascii="PT Astra Serif" w:hAnsi="PT Astra Serif"/>
          <w:b/>
          <w:bCs/>
          <w:sz w:val="28"/>
          <w:szCs w:val="28"/>
        </w:rPr>
        <w:t>ю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сельских территорий</w:t>
        <w:br/>
        <w:t>Ульяновской области»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12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нояб</w:t>
      </w:r>
      <w:r>
        <w:rPr>
          <w:rFonts w:ascii="PT Astra Serif" w:hAnsi="PT Astra Serif"/>
          <w:sz w:val="28"/>
          <w:szCs w:val="28"/>
          <w:lang w:val="ru-RU"/>
        </w:rPr>
        <w:t>ря</w:t>
      </w:r>
      <w:r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распоряжения Правительства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«О шта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бе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 комплексному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развити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ю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сельских территорий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 специалистами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д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иректором  областного государственного бюджетного учреждения «Агентство по развитию сельских территорий Ульяновской области» Покровым Р.Р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8"/>
          <w:szCs w:val="28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  <w:r>
        <w:rPr>
          <w:rFonts w:cs="PT Astra Serif" w:ascii="PT Astra Serif" w:hAnsi="PT Astra Serif"/>
          <w:sz w:val="28"/>
          <w:szCs w:val="28"/>
        </w:rPr>
        <w:t>разработан в целях обеспечения согласованных действий исполнительных органов государственной власти Ульяновской области и иных заинтересованных органов и организаций по комплексному развитию сельских территорий Ульяновской области.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Проект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ом создаётся Штаб по комплексному развитию сельских территорий Ульяновской области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(далее — Штаб) и утверждается его состав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Application>LibreOffice/6.4.6.2$Linux_X86_64 LibreOffice_project/40$Build-2</Application>
  <Pages>1</Pages>
  <Words>189</Words>
  <Characters>1535</Characters>
  <CharactersWithSpaces>1754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2020-12-04T16:06:42Z</cp:lastPrinted>
  <dcterms:modified xsi:type="dcterms:W3CDTF">2021-01-12T15:52:42Z</dcterms:modified>
  <cp:revision>40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